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6" w:rsidRPr="00323B0A" w:rsidRDefault="00323B0A" w:rsidP="00323B0A">
      <w:pPr>
        <w:spacing w:line="360" w:lineRule="auto"/>
        <w:rPr>
          <w:rFonts w:hint="cs"/>
          <w:b/>
          <w:bCs/>
          <w:sz w:val="44"/>
          <w:szCs w:val="44"/>
          <w:rtl/>
        </w:rPr>
      </w:pPr>
      <w:r w:rsidRPr="00323B0A">
        <w:rPr>
          <w:rFonts w:hint="cs"/>
          <w:b/>
          <w:bCs/>
          <w:sz w:val="44"/>
          <w:szCs w:val="44"/>
          <w:rtl/>
        </w:rPr>
        <w:t>منشور حقوق استفاده کنندگان از کتابخانه های تابعه دانشگاه</w:t>
      </w:r>
    </w:p>
    <w:p w:rsidR="00323B0A" w:rsidRDefault="00323B0A" w:rsidP="00323B0A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استفاده کننده باید: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در چارچوب اخلاق حرفه ای و اهمیت نقش اطلاعات در سلامت و کاهش خطاها، علوم روزآمد در حوزه اطلاع رسانی را دریافت نماید.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برای استفاده مطلوب از کتابخانه، از کتابدار راهنمایی بخواهد و در مقابل پرسش هایش، ناآگاه تلقی نشود.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از شرایط فیزیکی استاندارد و دارای ارگونومی همچون اکوستیک، نور، رطوبت، دما، تهویه، میز، صندلی و سایر تجهیزات و امکانات بهره مند شود.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در کتابخانه، منابع الکترونیکی، وب سایت آن سازمان، خبرنامه، تازه های کتابخانه و همچنین برنامه زمان بندی آموزش استفاده کنندگان را مشاهده نماید.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به مجموعه کتابخانه در چارچوب سیاست مجموعه سازی(چاپی و الکترونیکی) به جز موارد استثنایی دسترسی داشته باشد.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بتواند در زمینه انتخاب، خرید، سفارش و سایر فرایندهای کتابخانه در طول سال پیشنهاد خود را ابراز نماید.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به منابع تخصصی کتابخانه های مراکز درمانی، دسترسی داشته باشد.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در کتابخانه های مراکز تحقیقاتی و آموزشی، اطلاعات مربوط به کتابخانه های مراکز همتای داخلی و خارجی را در اختیار داشته باشد.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خدمات مشاوره اطلاعاتی در پژوهش هایی که محقق نیاز دارد، دریافت نماید.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به باورهای فرهنگی سایر مراجعه کنندگان، احترام بگذارد.</w:t>
      </w:r>
    </w:p>
    <w:p w:rsidR="00323B0A" w:rsidRDefault="00323B0A" w:rsidP="00323B0A">
      <w:pPr>
        <w:pStyle w:val="ListParagraph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هنگام ورود به کتابخانه: ساعات کار کتابخانه، شرایط استفاده از انواع منابع و امکانات، اخبار، اطلاعیه ها و راهنمای بخش های مختلف کتابخانه را به وضوح مشاهده نماید.</w:t>
      </w:r>
    </w:p>
    <w:p w:rsidR="00323B0A" w:rsidRPr="00323B0A" w:rsidRDefault="00323B0A" w:rsidP="00323B0A">
      <w:pPr>
        <w:spacing w:line="360" w:lineRule="auto"/>
        <w:ind w:left="360"/>
        <w:rPr>
          <w:rFonts w:hint="cs"/>
          <w:b/>
          <w:bCs/>
          <w:sz w:val="28"/>
          <w:szCs w:val="28"/>
        </w:rPr>
      </w:pPr>
      <w:bookmarkStart w:id="0" w:name="_GoBack"/>
      <w:bookmarkEnd w:id="0"/>
    </w:p>
    <w:sectPr w:rsidR="00323B0A" w:rsidRPr="00323B0A" w:rsidSect="00A410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BD3"/>
    <w:multiLevelType w:val="hybridMultilevel"/>
    <w:tmpl w:val="404C1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E6"/>
    <w:rsid w:val="00034C66"/>
    <w:rsid w:val="00323B0A"/>
    <w:rsid w:val="003B12E6"/>
    <w:rsid w:val="00A41059"/>
    <w:rsid w:val="00D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ketabdaroo</dc:creator>
  <cp:lastModifiedBy>ketabdaroo</cp:lastModifiedBy>
  <cp:revision>2</cp:revision>
  <dcterms:created xsi:type="dcterms:W3CDTF">2024-04-04T07:04:00Z</dcterms:created>
  <dcterms:modified xsi:type="dcterms:W3CDTF">2024-04-04T07:04:00Z</dcterms:modified>
</cp:coreProperties>
</file>